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8649" w14:textId="77777777" w:rsidR="002A00A1" w:rsidRDefault="00B272A9">
      <w:pPr>
        <w:pStyle w:val="Title"/>
        <w:rPr>
          <w:u w:val="none"/>
        </w:rPr>
      </w:pPr>
      <w:r>
        <w:t>2025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2027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APPROPRIATION</w:t>
      </w:r>
      <w:r>
        <w:rPr>
          <w:spacing w:val="-5"/>
        </w:rPr>
        <w:t xml:space="preserve"> ACT</w:t>
      </w:r>
    </w:p>
    <w:p w14:paraId="7A1B5331" w14:textId="77777777" w:rsidR="002A00A1" w:rsidRDefault="002A00A1">
      <w:pPr>
        <w:pStyle w:val="BodyText"/>
        <w:rPr>
          <w:b/>
          <w:sz w:val="19"/>
        </w:rPr>
      </w:pPr>
    </w:p>
    <w:p w14:paraId="0553733E" w14:textId="77777777" w:rsidR="002A00A1" w:rsidRDefault="002A00A1">
      <w:pPr>
        <w:pStyle w:val="BodyText"/>
        <w:spacing w:before="8"/>
        <w:rPr>
          <w:b/>
          <w:sz w:val="19"/>
        </w:rPr>
      </w:pPr>
    </w:p>
    <w:p w14:paraId="6D78CF7D" w14:textId="77777777" w:rsidR="002A00A1" w:rsidRDefault="00B272A9">
      <w:pPr>
        <w:tabs>
          <w:tab w:val="left" w:pos="7616"/>
          <w:tab w:val="left" w:pos="11360"/>
        </w:tabs>
        <w:ind w:left="128"/>
        <w:rPr>
          <w:b/>
          <w:sz w:val="19"/>
        </w:rPr>
      </w:pPr>
      <w:r>
        <w:rPr>
          <w:b/>
          <w:sz w:val="19"/>
        </w:rPr>
        <w:t>INST: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0160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UNIVERSITY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ARKANSAS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PINE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BLUFF</w:t>
      </w:r>
      <w:r>
        <w:rPr>
          <w:b/>
          <w:sz w:val="19"/>
        </w:rPr>
        <w:tab/>
        <w:t>ACT#:</w:t>
      </w:r>
      <w:r>
        <w:rPr>
          <w:b/>
          <w:spacing w:val="-4"/>
          <w:sz w:val="19"/>
        </w:rPr>
        <w:t xml:space="preserve"> </w:t>
      </w:r>
      <w:r>
        <w:rPr>
          <w:b/>
          <w:spacing w:val="-5"/>
          <w:sz w:val="19"/>
        </w:rPr>
        <w:t>15</w:t>
      </w:r>
      <w:r>
        <w:rPr>
          <w:b/>
          <w:sz w:val="19"/>
        </w:rPr>
        <w:tab/>
        <w:t>SECTION#: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6</w:t>
      </w:r>
    </w:p>
    <w:p w14:paraId="4EBCD091" w14:textId="77777777" w:rsidR="002A00A1" w:rsidRDefault="002A00A1">
      <w:pPr>
        <w:pStyle w:val="BodyText"/>
        <w:spacing w:before="118"/>
        <w:rPr>
          <w:b/>
          <w:sz w:val="19"/>
        </w:rPr>
      </w:pPr>
    </w:p>
    <w:p w14:paraId="3C9A22B8" w14:textId="77777777" w:rsidR="002A00A1" w:rsidRDefault="00B272A9">
      <w:pPr>
        <w:tabs>
          <w:tab w:val="left" w:pos="7933"/>
        </w:tabs>
        <w:ind w:left="115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0EA94220" wp14:editId="0E5A7E20">
                <wp:simplePos x="0" y="0"/>
                <wp:positionH relativeFrom="page">
                  <wp:posOffset>274320</wp:posOffset>
                </wp:positionH>
                <wp:positionV relativeFrom="paragraph">
                  <wp:posOffset>171564</wp:posOffset>
                </wp:positionV>
                <wp:extent cx="9509760" cy="55689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9760" cy="5568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9760" h="5568950">
                              <a:moveTo>
                                <a:pt x="0" y="0"/>
                              </a:moveTo>
                              <a:lnTo>
                                <a:pt x="9509760" y="0"/>
                              </a:lnTo>
                            </a:path>
                            <a:path w="9509760" h="5568950">
                              <a:moveTo>
                                <a:pt x="4754880" y="3008376"/>
                              </a:moveTo>
                              <a:lnTo>
                                <a:pt x="4754880" y="2642616"/>
                              </a:lnTo>
                            </a:path>
                            <a:path w="9509760" h="5568950">
                              <a:moveTo>
                                <a:pt x="4754880" y="2642616"/>
                              </a:moveTo>
                              <a:lnTo>
                                <a:pt x="4754880" y="45720"/>
                              </a:lnTo>
                            </a:path>
                            <a:path w="9509760" h="5568950">
                              <a:moveTo>
                                <a:pt x="4754880" y="3374136"/>
                              </a:moveTo>
                              <a:lnTo>
                                <a:pt x="4754880" y="3008376"/>
                              </a:lnTo>
                            </a:path>
                            <a:path w="9509760" h="5568950">
                              <a:moveTo>
                                <a:pt x="4754880" y="3739896"/>
                              </a:moveTo>
                              <a:lnTo>
                                <a:pt x="4754880" y="3374136"/>
                              </a:lnTo>
                            </a:path>
                            <a:path w="9509760" h="5568950">
                              <a:moveTo>
                                <a:pt x="4754880" y="4105655"/>
                              </a:moveTo>
                              <a:lnTo>
                                <a:pt x="4754880" y="3739896"/>
                              </a:lnTo>
                            </a:path>
                            <a:path w="9509760" h="5568950">
                              <a:moveTo>
                                <a:pt x="4754880" y="4471416"/>
                              </a:moveTo>
                              <a:lnTo>
                                <a:pt x="4754880" y="4105655"/>
                              </a:lnTo>
                            </a:path>
                            <a:path w="9509760" h="5568950">
                              <a:moveTo>
                                <a:pt x="4754880" y="4837176"/>
                              </a:moveTo>
                              <a:lnTo>
                                <a:pt x="4754880" y="4471416"/>
                              </a:lnTo>
                            </a:path>
                            <a:path w="9509760" h="5568950">
                              <a:moveTo>
                                <a:pt x="4754880" y="5202936"/>
                              </a:moveTo>
                              <a:lnTo>
                                <a:pt x="4754880" y="4837176"/>
                              </a:lnTo>
                            </a:path>
                            <a:path w="9509760" h="5568950">
                              <a:moveTo>
                                <a:pt x="4754880" y="5568696"/>
                              </a:moveTo>
                              <a:lnTo>
                                <a:pt x="4754880" y="5202936"/>
                              </a:lnTo>
                            </a:path>
                            <a:path w="9509760" h="5568950">
                              <a:moveTo>
                                <a:pt x="4754880" y="704088"/>
                              </a:moveTo>
                              <a:lnTo>
                                <a:pt x="475488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3A576" id="Graphic 1" o:spid="_x0000_s1026" style="position:absolute;margin-left:21.6pt;margin-top:13.5pt;width:748.8pt;height:438.5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09760,556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" path="m,l9509760,em4754880,3008376r,-365760em4754880,2642616r,-2596896em4754880,3374136r,-365760em4754880,3739896r,-365760em4754880,4105655r,-365759em4754880,4471416r,-365761em4754880,4837176r,-365760em4754880,5202936r,-365760em4754880,5568696r,-365760em4754880,704088l4754880,e" filled="f" strokeweight="1.3pt">
                <v:path arrowok="t"/>
                <w10:wrap anchorx="page"/>
              </v:shape>
            </w:pict>
          </mc:Fallback>
        </mc:AlternateContent>
      </w:r>
      <w:r>
        <w:rPr>
          <w:b/>
          <w:sz w:val="19"/>
        </w:rPr>
        <w:t>CURRENT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SPECIAL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LANGUAGE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(WITH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INST.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REQUEST)</w:t>
      </w:r>
      <w:r>
        <w:rPr>
          <w:b/>
          <w:sz w:val="19"/>
        </w:rPr>
        <w:tab/>
        <w:t>AR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HIGHER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EDUCATION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COORDINATING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BOARD</w:t>
      </w:r>
      <w:r>
        <w:rPr>
          <w:b/>
          <w:spacing w:val="-5"/>
          <w:sz w:val="19"/>
        </w:rPr>
        <w:t xml:space="preserve"> </w:t>
      </w:r>
      <w:r>
        <w:rPr>
          <w:b/>
          <w:spacing w:val="-2"/>
          <w:sz w:val="19"/>
        </w:rPr>
        <w:t>RECOMMENDATION</w:t>
      </w:r>
    </w:p>
    <w:p w14:paraId="0032B0BC" w14:textId="4ED959F4" w:rsidR="002A00A1" w:rsidRDefault="00B272A9">
      <w:pPr>
        <w:pStyle w:val="BodyText"/>
        <w:spacing w:before="120" w:line="381" w:lineRule="auto"/>
        <w:ind w:left="112" w:right="7763"/>
        <w:jc w:val="both"/>
      </w:pPr>
      <w:r>
        <w:rPr>
          <w:w w:val="105"/>
        </w:rPr>
        <w:t xml:space="preserve">JENKINS </w:t>
      </w:r>
      <w:r>
        <w:rPr>
          <w:spacing w:val="10"/>
          <w:w w:val="105"/>
        </w:rPr>
        <w:t>CENTER.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Of the funds </w:t>
      </w:r>
      <w:r>
        <w:rPr>
          <w:spacing w:val="13"/>
          <w:w w:val="105"/>
        </w:rPr>
        <w:t xml:space="preserve">appropriated </w:t>
      </w:r>
      <w:r>
        <w:rPr>
          <w:w w:val="105"/>
        </w:rPr>
        <w:t>in the S</w:t>
      </w:r>
      <w:r>
        <w:rPr>
          <w:w w:val="105"/>
        </w:rPr>
        <w:t xml:space="preserve">tate </w:t>
      </w:r>
      <w:r>
        <w:rPr>
          <w:spacing w:val="12"/>
          <w:w w:val="105"/>
        </w:rPr>
        <w:t>Operations appropriation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sum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spacing w:val="11"/>
          <w:w w:val="105"/>
        </w:rPr>
        <w:t>$252,558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fiscal</w:t>
      </w:r>
      <w:r>
        <w:rPr>
          <w:spacing w:val="34"/>
          <w:w w:val="105"/>
        </w:rPr>
        <w:t xml:space="preserve"> </w:t>
      </w:r>
      <w:r>
        <w:rPr>
          <w:spacing w:val="9"/>
          <w:w w:val="105"/>
        </w:rPr>
        <w:t>year</w:t>
      </w:r>
      <w:r>
        <w:rPr>
          <w:spacing w:val="39"/>
          <w:w w:val="105"/>
        </w:rPr>
        <w:t xml:space="preserve"> </w:t>
      </w:r>
      <w:r>
        <w:rPr>
          <w:spacing w:val="10"/>
          <w:w w:val="105"/>
        </w:rPr>
        <w:t>shall</w:t>
      </w:r>
      <w:r>
        <w:rPr>
          <w:spacing w:val="34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5"/>
        </w:rPr>
        <w:t xml:space="preserve"> </w:t>
      </w:r>
      <w:r>
        <w:rPr>
          <w:spacing w:val="10"/>
          <w:w w:val="105"/>
        </w:rPr>
        <w:t xml:space="preserve">used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provide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support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Jenkins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Center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Pine</w:t>
      </w:r>
      <w:r>
        <w:rPr>
          <w:spacing w:val="40"/>
          <w:w w:val="105"/>
        </w:rPr>
        <w:t xml:space="preserve"> </w:t>
      </w:r>
      <w:r>
        <w:rPr>
          <w:w w:val="105"/>
        </w:rPr>
        <w:t>Bluff.</w:t>
      </w:r>
      <w:r>
        <w:rPr>
          <w:spacing w:val="80"/>
          <w:w w:val="105"/>
        </w:rPr>
        <w:t xml:space="preserve"> </w:t>
      </w:r>
      <w:r>
        <w:rPr>
          <w:spacing w:val="11"/>
          <w:w w:val="105"/>
        </w:rPr>
        <w:t xml:space="preserve">Provided, </w:t>
      </w:r>
      <w:r>
        <w:rPr>
          <w:spacing w:val="12"/>
          <w:w w:val="105"/>
        </w:rPr>
        <w:t xml:space="preserve">however, </w:t>
      </w:r>
      <w:r>
        <w:rPr>
          <w:spacing w:val="10"/>
          <w:w w:val="105"/>
        </w:rPr>
        <w:t xml:space="preserve">such </w:t>
      </w:r>
      <w:r>
        <w:rPr>
          <w:w w:val="105"/>
        </w:rPr>
        <w:t>funds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shall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 xml:space="preserve">used </w:t>
      </w:r>
      <w:r>
        <w:rPr>
          <w:w w:val="105"/>
        </w:rPr>
        <w:t>to</w:t>
      </w:r>
      <w:r>
        <w:rPr>
          <w:spacing w:val="10"/>
          <w:w w:val="105"/>
        </w:rPr>
        <w:t xml:space="preserve"> conduct </w:t>
      </w:r>
      <w:r>
        <w:rPr>
          <w:w w:val="105"/>
        </w:rPr>
        <w:t>and</w:t>
      </w:r>
      <w:r>
        <w:rPr>
          <w:spacing w:val="12"/>
          <w:w w:val="105"/>
        </w:rPr>
        <w:t xml:space="preserve"> maintain </w:t>
      </w:r>
      <w:r>
        <w:rPr>
          <w:w w:val="105"/>
        </w:rPr>
        <w:t>a</w:t>
      </w:r>
      <w:r>
        <w:rPr>
          <w:spacing w:val="11"/>
          <w:w w:val="105"/>
        </w:rPr>
        <w:t xml:space="preserve"> University training </w:t>
      </w:r>
      <w:r>
        <w:rPr>
          <w:spacing w:val="12"/>
          <w:w w:val="105"/>
        </w:rPr>
        <w:t xml:space="preserve">program </w:t>
      </w:r>
      <w:r>
        <w:rPr>
          <w:w w:val="105"/>
        </w:rPr>
        <w:t xml:space="preserve">in </w:t>
      </w:r>
      <w:r>
        <w:rPr>
          <w:spacing w:val="12"/>
          <w:w w:val="105"/>
        </w:rPr>
        <w:t xml:space="preserve">cooperation </w:t>
      </w:r>
      <w:r>
        <w:rPr>
          <w:spacing w:val="10"/>
          <w:w w:val="105"/>
        </w:rPr>
        <w:t xml:space="preserve">with </w:t>
      </w:r>
      <w:r>
        <w:rPr>
          <w:w w:val="105"/>
        </w:rPr>
        <w:t xml:space="preserve">the </w:t>
      </w:r>
      <w:r>
        <w:rPr>
          <w:spacing w:val="9"/>
          <w:w w:val="105"/>
        </w:rPr>
        <w:t xml:space="preserve">Jenkins </w:t>
      </w:r>
      <w:r>
        <w:rPr>
          <w:spacing w:val="12"/>
          <w:w w:val="105"/>
        </w:rPr>
        <w:t>Center.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 xml:space="preserve">Provided, further, </w:t>
      </w:r>
      <w:r>
        <w:rPr>
          <w:w w:val="105"/>
        </w:rPr>
        <w:t xml:space="preserve">any </w:t>
      </w:r>
      <w:r>
        <w:rPr>
          <w:spacing w:val="11"/>
          <w:w w:val="105"/>
        </w:rPr>
        <w:t xml:space="preserve">reductions </w:t>
      </w:r>
      <w:r>
        <w:rPr>
          <w:w w:val="105"/>
        </w:rPr>
        <w:t xml:space="preserve">in </w:t>
      </w:r>
      <w:r>
        <w:rPr>
          <w:spacing w:val="9"/>
          <w:w w:val="105"/>
        </w:rPr>
        <w:t xml:space="preserve">funding </w:t>
      </w:r>
      <w:r>
        <w:rPr>
          <w:w w:val="105"/>
        </w:rPr>
        <w:t xml:space="preserve">for </w:t>
      </w:r>
      <w:r>
        <w:rPr>
          <w:spacing w:val="12"/>
          <w:w w:val="105"/>
        </w:rPr>
        <w:t xml:space="preserve">appropriation </w:t>
      </w:r>
      <w:r>
        <w:rPr>
          <w:spacing w:val="11"/>
          <w:w w:val="105"/>
        </w:rPr>
        <w:t xml:space="preserve">provided </w:t>
      </w:r>
      <w:r>
        <w:rPr>
          <w:w w:val="105"/>
        </w:rPr>
        <w:t>in the S</w:t>
      </w:r>
      <w:r>
        <w:rPr>
          <w:w w:val="105"/>
        </w:rPr>
        <w:t xml:space="preserve">tate </w:t>
      </w:r>
      <w:r>
        <w:rPr>
          <w:spacing w:val="11"/>
          <w:w w:val="105"/>
        </w:rPr>
        <w:t xml:space="preserve">Operations </w:t>
      </w:r>
      <w:r>
        <w:rPr>
          <w:spacing w:val="12"/>
          <w:w w:val="105"/>
        </w:rPr>
        <w:t xml:space="preserve">appropriation </w:t>
      </w:r>
      <w:r>
        <w:rPr>
          <w:spacing w:val="11"/>
          <w:w w:val="105"/>
        </w:rPr>
        <w:t xml:space="preserve">section shall </w:t>
      </w:r>
      <w:r>
        <w:rPr>
          <w:w w:val="105"/>
        </w:rPr>
        <w:t xml:space="preserve">be </w:t>
      </w:r>
      <w:r>
        <w:rPr>
          <w:spacing w:val="12"/>
          <w:w w:val="105"/>
        </w:rPr>
        <w:t xml:space="preserve">proportionately </w:t>
      </w:r>
      <w:r>
        <w:rPr>
          <w:spacing w:val="11"/>
          <w:w w:val="105"/>
        </w:rPr>
        <w:t xml:space="preserve">applied </w:t>
      </w:r>
      <w:r>
        <w:rPr>
          <w:w w:val="105"/>
        </w:rPr>
        <w:t xml:space="preserve">to the funds </w:t>
      </w:r>
      <w:r>
        <w:rPr>
          <w:spacing w:val="11"/>
          <w:w w:val="105"/>
        </w:rPr>
        <w:t xml:space="preserve">set </w:t>
      </w:r>
      <w:r>
        <w:rPr>
          <w:w w:val="105"/>
        </w:rPr>
        <w:t xml:space="preserve">out </w:t>
      </w:r>
      <w:r>
        <w:rPr>
          <w:spacing w:val="12"/>
          <w:w w:val="105"/>
        </w:rPr>
        <w:t xml:space="preserve">herein </w:t>
      </w:r>
      <w:r>
        <w:rPr>
          <w:w w:val="105"/>
        </w:rPr>
        <w:t xml:space="preserve">for </w:t>
      </w:r>
      <w:r>
        <w:rPr>
          <w:spacing w:val="11"/>
          <w:w w:val="105"/>
        </w:rPr>
        <w:t>support.</w:t>
      </w:r>
    </w:p>
    <w:p w14:paraId="33B2BF24" w14:textId="77777777" w:rsidR="002A00A1" w:rsidRDefault="00B272A9">
      <w:pPr>
        <w:pStyle w:val="BodyText"/>
        <w:spacing w:before="1" w:line="381" w:lineRule="auto"/>
        <w:ind w:left="112" w:right="7769" w:firstLine="216"/>
        <w:jc w:val="both"/>
      </w:pPr>
      <w:r>
        <w:rPr>
          <w:spacing w:val="10"/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provisions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section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shall</w:t>
      </w:r>
      <w:r>
        <w:rPr>
          <w:spacing w:val="40"/>
          <w:w w:val="105"/>
        </w:rPr>
        <w:t xml:space="preserve"> </w:t>
      </w:r>
      <w:r>
        <w:rPr>
          <w:w w:val="105"/>
        </w:rPr>
        <w:t>be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effect</w:t>
      </w:r>
      <w:r>
        <w:rPr>
          <w:spacing w:val="40"/>
          <w:w w:val="105"/>
        </w:rPr>
        <w:t xml:space="preserve"> </w:t>
      </w:r>
      <w:r>
        <w:rPr>
          <w:spacing w:val="9"/>
          <w:w w:val="105"/>
        </w:rPr>
        <w:t>only</w:t>
      </w:r>
      <w:r>
        <w:rPr>
          <w:spacing w:val="40"/>
          <w:w w:val="105"/>
        </w:rPr>
        <w:t xml:space="preserve"> </w:t>
      </w:r>
      <w:r>
        <w:rPr>
          <w:spacing w:val="11"/>
          <w:w w:val="105"/>
        </w:rPr>
        <w:t>from</w:t>
      </w:r>
      <w:r>
        <w:rPr>
          <w:spacing w:val="40"/>
          <w:w w:val="105"/>
        </w:rPr>
        <w:t xml:space="preserve"> </w:t>
      </w:r>
      <w:r>
        <w:rPr>
          <w:w w:val="105"/>
        </w:rPr>
        <w:t>July</w:t>
      </w:r>
      <w:r>
        <w:rPr>
          <w:spacing w:val="40"/>
          <w:w w:val="105"/>
        </w:rPr>
        <w:t xml:space="preserve"> </w:t>
      </w:r>
      <w:r>
        <w:rPr>
          <w:w w:val="105"/>
        </w:rPr>
        <w:t>1,</w:t>
      </w:r>
      <w:r>
        <w:rPr>
          <w:spacing w:val="40"/>
          <w:w w:val="105"/>
        </w:rPr>
        <w:t xml:space="preserve"> </w:t>
      </w:r>
      <w:r>
        <w:rPr>
          <w:strike/>
          <w:spacing w:val="9"/>
          <w:w w:val="105"/>
        </w:rPr>
        <w:t>2024</w:t>
      </w:r>
      <w:r>
        <w:rPr>
          <w:spacing w:val="9"/>
          <w:w w:val="105"/>
        </w:rPr>
        <w:t xml:space="preserve"> </w:t>
      </w:r>
      <w:r>
        <w:rPr>
          <w:spacing w:val="9"/>
          <w:w w:val="105"/>
          <w:u w:val="single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</w:rPr>
        <w:t xml:space="preserve">through </w:t>
      </w:r>
      <w:r>
        <w:rPr>
          <w:w w:val="105"/>
        </w:rPr>
        <w:t xml:space="preserve">June 30, </w:t>
      </w:r>
      <w:r>
        <w:rPr>
          <w:strike/>
          <w:spacing w:val="9"/>
          <w:w w:val="105"/>
        </w:rPr>
        <w:t>2025</w:t>
      </w:r>
      <w:r>
        <w:rPr>
          <w:spacing w:val="9"/>
          <w:w w:val="105"/>
        </w:rPr>
        <w:t xml:space="preserve"> </w:t>
      </w:r>
      <w:r>
        <w:rPr>
          <w:spacing w:val="10"/>
          <w:w w:val="105"/>
          <w:u w:val="single"/>
        </w:rPr>
        <w:t>2026</w:t>
      </w:r>
      <w:r>
        <w:rPr>
          <w:spacing w:val="10"/>
          <w:w w:val="105"/>
        </w:rPr>
        <w:t>.</w:t>
      </w:r>
    </w:p>
    <w:p w14:paraId="6B5B8D50" w14:textId="77777777" w:rsidR="002A00A1" w:rsidRDefault="002A00A1">
      <w:pPr>
        <w:pStyle w:val="BodyText"/>
        <w:rPr>
          <w:sz w:val="17"/>
        </w:rPr>
      </w:pPr>
    </w:p>
    <w:p w14:paraId="324917FF" w14:textId="77777777" w:rsidR="002A00A1" w:rsidRDefault="002A00A1">
      <w:pPr>
        <w:pStyle w:val="BodyText"/>
        <w:rPr>
          <w:sz w:val="17"/>
        </w:rPr>
      </w:pPr>
    </w:p>
    <w:p w14:paraId="392A54B3" w14:textId="77777777" w:rsidR="002A00A1" w:rsidRDefault="002A00A1">
      <w:pPr>
        <w:pStyle w:val="BodyText"/>
        <w:rPr>
          <w:sz w:val="17"/>
        </w:rPr>
      </w:pPr>
    </w:p>
    <w:p w14:paraId="2800204F" w14:textId="77777777" w:rsidR="002A00A1" w:rsidRDefault="002A00A1">
      <w:pPr>
        <w:pStyle w:val="BodyText"/>
        <w:rPr>
          <w:sz w:val="17"/>
        </w:rPr>
      </w:pPr>
    </w:p>
    <w:p w14:paraId="27E442E7" w14:textId="77777777" w:rsidR="002A00A1" w:rsidRDefault="002A00A1">
      <w:pPr>
        <w:pStyle w:val="BodyText"/>
        <w:rPr>
          <w:sz w:val="17"/>
        </w:rPr>
      </w:pPr>
    </w:p>
    <w:p w14:paraId="7AE76757" w14:textId="77777777" w:rsidR="002A00A1" w:rsidRDefault="002A00A1">
      <w:pPr>
        <w:pStyle w:val="BodyText"/>
        <w:rPr>
          <w:sz w:val="17"/>
        </w:rPr>
      </w:pPr>
    </w:p>
    <w:p w14:paraId="1A746321" w14:textId="77777777" w:rsidR="002A00A1" w:rsidRDefault="002A00A1">
      <w:pPr>
        <w:pStyle w:val="BodyText"/>
        <w:rPr>
          <w:sz w:val="17"/>
        </w:rPr>
      </w:pPr>
    </w:p>
    <w:p w14:paraId="7E0B9977" w14:textId="77777777" w:rsidR="002A00A1" w:rsidRDefault="002A00A1">
      <w:pPr>
        <w:pStyle w:val="BodyText"/>
        <w:rPr>
          <w:sz w:val="17"/>
        </w:rPr>
      </w:pPr>
    </w:p>
    <w:p w14:paraId="1E0B5814" w14:textId="77777777" w:rsidR="002A00A1" w:rsidRDefault="002A00A1">
      <w:pPr>
        <w:pStyle w:val="BodyText"/>
        <w:rPr>
          <w:sz w:val="17"/>
        </w:rPr>
      </w:pPr>
    </w:p>
    <w:p w14:paraId="343EB5D5" w14:textId="77777777" w:rsidR="002A00A1" w:rsidRDefault="002A00A1">
      <w:pPr>
        <w:pStyle w:val="BodyText"/>
        <w:rPr>
          <w:sz w:val="17"/>
        </w:rPr>
      </w:pPr>
    </w:p>
    <w:p w14:paraId="64D2798E" w14:textId="77777777" w:rsidR="002A00A1" w:rsidRDefault="002A00A1">
      <w:pPr>
        <w:pStyle w:val="BodyText"/>
        <w:rPr>
          <w:sz w:val="17"/>
        </w:rPr>
      </w:pPr>
    </w:p>
    <w:p w14:paraId="798E19DE" w14:textId="77777777" w:rsidR="002A00A1" w:rsidRDefault="002A00A1">
      <w:pPr>
        <w:pStyle w:val="BodyText"/>
        <w:rPr>
          <w:sz w:val="17"/>
        </w:rPr>
      </w:pPr>
    </w:p>
    <w:p w14:paraId="5B835F52" w14:textId="77777777" w:rsidR="002A00A1" w:rsidRDefault="002A00A1">
      <w:pPr>
        <w:pStyle w:val="BodyText"/>
        <w:rPr>
          <w:sz w:val="17"/>
        </w:rPr>
      </w:pPr>
    </w:p>
    <w:p w14:paraId="59ECA86D" w14:textId="77777777" w:rsidR="002A00A1" w:rsidRDefault="002A00A1">
      <w:pPr>
        <w:pStyle w:val="BodyText"/>
        <w:rPr>
          <w:sz w:val="17"/>
        </w:rPr>
      </w:pPr>
    </w:p>
    <w:p w14:paraId="67063D0E" w14:textId="77777777" w:rsidR="002A00A1" w:rsidRDefault="002A00A1">
      <w:pPr>
        <w:pStyle w:val="BodyText"/>
        <w:rPr>
          <w:sz w:val="17"/>
        </w:rPr>
      </w:pPr>
    </w:p>
    <w:p w14:paraId="75612BA8" w14:textId="77777777" w:rsidR="002A00A1" w:rsidRDefault="002A00A1">
      <w:pPr>
        <w:pStyle w:val="BodyText"/>
        <w:rPr>
          <w:sz w:val="17"/>
        </w:rPr>
      </w:pPr>
    </w:p>
    <w:p w14:paraId="2BD4C99D" w14:textId="77777777" w:rsidR="002A00A1" w:rsidRDefault="002A00A1">
      <w:pPr>
        <w:pStyle w:val="BodyText"/>
        <w:rPr>
          <w:sz w:val="17"/>
        </w:rPr>
      </w:pPr>
    </w:p>
    <w:p w14:paraId="1D474FFF" w14:textId="77777777" w:rsidR="002A00A1" w:rsidRDefault="002A00A1">
      <w:pPr>
        <w:pStyle w:val="BodyText"/>
        <w:rPr>
          <w:sz w:val="17"/>
        </w:rPr>
      </w:pPr>
    </w:p>
    <w:p w14:paraId="53D4B9CF" w14:textId="77777777" w:rsidR="002A00A1" w:rsidRDefault="002A00A1">
      <w:pPr>
        <w:pStyle w:val="BodyText"/>
        <w:rPr>
          <w:sz w:val="17"/>
        </w:rPr>
      </w:pPr>
    </w:p>
    <w:p w14:paraId="22E921AD" w14:textId="77777777" w:rsidR="002A00A1" w:rsidRDefault="002A00A1">
      <w:pPr>
        <w:pStyle w:val="BodyText"/>
        <w:rPr>
          <w:sz w:val="17"/>
        </w:rPr>
      </w:pPr>
    </w:p>
    <w:p w14:paraId="64BDBDC4" w14:textId="77777777" w:rsidR="002A00A1" w:rsidRDefault="002A00A1">
      <w:pPr>
        <w:pStyle w:val="BodyText"/>
        <w:rPr>
          <w:sz w:val="17"/>
        </w:rPr>
      </w:pPr>
    </w:p>
    <w:p w14:paraId="5E25F2D3" w14:textId="77777777" w:rsidR="002A00A1" w:rsidRDefault="002A00A1">
      <w:pPr>
        <w:pStyle w:val="BodyText"/>
        <w:rPr>
          <w:sz w:val="17"/>
        </w:rPr>
      </w:pPr>
    </w:p>
    <w:p w14:paraId="70E174B2" w14:textId="77777777" w:rsidR="002A00A1" w:rsidRDefault="002A00A1">
      <w:pPr>
        <w:pStyle w:val="BodyText"/>
        <w:rPr>
          <w:sz w:val="17"/>
        </w:rPr>
      </w:pPr>
    </w:p>
    <w:p w14:paraId="1446CE06" w14:textId="77777777" w:rsidR="002A00A1" w:rsidRDefault="002A00A1">
      <w:pPr>
        <w:pStyle w:val="BodyText"/>
        <w:rPr>
          <w:sz w:val="17"/>
        </w:rPr>
      </w:pPr>
    </w:p>
    <w:p w14:paraId="7B5A6B4E" w14:textId="77777777" w:rsidR="002A00A1" w:rsidRDefault="002A00A1">
      <w:pPr>
        <w:pStyle w:val="BodyText"/>
        <w:spacing w:before="167"/>
        <w:rPr>
          <w:sz w:val="17"/>
        </w:rPr>
      </w:pPr>
    </w:p>
    <w:p w14:paraId="56D39934" w14:textId="77777777" w:rsidR="002A00A1" w:rsidRDefault="00B272A9">
      <w:pPr>
        <w:ind w:right="127"/>
        <w:jc w:val="right"/>
        <w:rPr>
          <w:sz w:val="17"/>
        </w:rPr>
      </w:pPr>
      <w:r>
        <w:rPr>
          <w:sz w:val="17"/>
        </w:rPr>
        <w:t xml:space="preserve">Page </w:t>
      </w:r>
      <w:r>
        <w:rPr>
          <w:spacing w:val="-10"/>
          <w:sz w:val="17"/>
        </w:rPr>
        <w:t>1</w:t>
      </w:r>
    </w:p>
    <w:sectPr w:rsidR="002A00A1">
      <w:type w:val="continuous"/>
      <w:pgSz w:w="15840" w:h="12240" w:orient="landscape"/>
      <w:pgMar w:top="66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0A1"/>
    <w:rsid w:val="002A00A1"/>
    <w:rsid w:val="00B272A9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E6B2"/>
  <w15:docId w15:val="{D8590F93-2BD7-4F99-8042-58ACCE5C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/>
      <w:ind w:right="142"/>
      <w:jc w:val="center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BSPLANGR</dc:title>
  <dc:subject>BSPLANGR</dc:subject>
  <cp:lastModifiedBy>Sarah Rogers (ADHE)</cp:lastModifiedBy>
  <cp:revision>2</cp:revision>
  <dcterms:created xsi:type="dcterms:W3CDTF">2024-07-22T15:29:00Z</dcterms:created>
  <dcterms:modified xsi:type="dcterms:W3CDTF">2024-07-22T15:29:00Z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Stimulsoft Reports 2011.3.1104 from 13 October 2011</vt:lpwstr>
  </property>
  <property fmtid="{D5CDD505-2E9C-101B-9397-08002B2CF9AE}" pid="4" name="LastSaved">
    <vt:filetime>2024-07-22T00:00:00Z</vt:filetime>
  </property>
  <property fmtid="{D5CDD505-2E9C-101B-9397-08002B2CF9AE}" pid="5" name="Producer">
    <vt:lpwstr>Stimulsoft Reports</vt:lpwstr>
  </property>
</Properties>
</file>