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F3" w:rsidRDefault="00BA4953">
      <w:pPr>
        <w:pStyle w:val="Default"/>
        <w:spacing w:before="0"/>
        <w:rPr>
          <w:rFonts w:ascii="Times New Roman" w:eastAsia="Times New Roman" w:hAnsi="Times New Roman" w:cs="Times New Roman"/>
          <w:sz w:val="36"/>
          <w:szCs w:val="36"/>
        </w:rPr>
      </w:pPr>
      <w:proofErr w:type="gramStart"/>
      <w:r>
        <w:rPr>
          <w:rFonts w:ascii="Helvetica" w:hAnsi="Helvetica"/>
          <w:color w:val="222222"/>
        </w:rPr>
        <w:t>Under Act 563 of 2017, the Arkansas Higher Education Coordinating Board was directed to develop an action plan to address the prevention of sexual assault on college and university campuses and to submit annual reports on implementation by November 1 to the Arkansas General Assembly via the House and Senate Education Committees and the House and Senate Public Health, Welfare and Labor Committees.</w:t>
      </w:r>
      <w:proofErr w:type="gramEnd"/>
    </w:p>
    <w:p w:rsidR="007308F3" w:rsidRDefault="00BA4953">
      <w:pPr>
        <w:pStyle w:val="Default"/>
        <w:spacing w:before="0"/>
        <w:rPr>
          <w:rFonts w:ascii="Helvetica" w:eastAsia="Helvetica" w:hAnsi="Helvetica" w:cs="Helvetica"/>
          <w:color w:val="222222"/>
        </w:rPr>
      </w:pPr>
      <w:r>
        <w:rPr>
          <w:rFonts w:ascii="Helvetica" w:hAnsi="Helvetica"/>
          <w:color w:val="222222"/>
        </w:rPr>
        <w:t>The Division of Higher Education of the Department of Education has collected the annual campus status reports for the 2019-2020 academic year, as required by the legislation. We received reports from all campuses. </w:t>
      </w:r>
    </w:p>
    <w:p w:rsidR="007308F3" w:rsidRDefault="007308F3">
      <w:pPr>
        <w:pStyle w:val="Default"/>
        <w:spacing w:before="0"/>
        <w:rPr>
          <w:rFonts w:ascii="Times New Roman" w:eastAsia="Times New Roman" w:hAnsi="Times New Roman" w:cs="Times New Roman"/>
          <w:sz w:val="36"/>
          <w:szCs w:val="36"/>
        </w:rPr>
      </w:pPr>
    </w:p>
    <w:p w:rsidR="007308F3" w:rsidRDefault="00BA4953">
      <w:pPr>
        <w:pStyle w:val="Default"/>
        <w:spacing w:before="0"/>
        <w:rPr>
          <w:rFonts w:ascii="Helvetica" w:hAnsi="Helvetica"/>
          <w:color w:val="222222"/>
        </w:rPr>
      </w:pPr>
      <w:r>
        <w:rPr>
          <w:rFonts w:ascii="Helvetica" w:hAnsi="Helvetica"/>
          <w:color w:val="222222"/>
        </w:rPr>
        <w:t>The legislative requirements for the action plan direct Arkansas public colleges and universities: </w:t>
      </w:r>
    </w:p>
    <w:p w:rsidR="00C45A32" w:rsidRDefault="00C45A32">
      <w:pPr>
        <w:pStyle w:val="Default"/>
        <w:spacing w:before="0"/>
        <w:rPr>
          <w:rFonts w:ascii="Helvetica" w:hAnsi="Helvetica"/>
          <w:color w:val="222222"/>
        </w:rPr>
      </w:pPr>
    </w:p>
    <w:p w:rsidR="00C45A32" w:rsidRPr="000160BD" w:rsidRDefault="00C45A32" w:rsidP="00C45A32">
      <w:pPr>
        <w:pStyle w:val="Default"/>
        <w:numPr>
          <w:ilvl w:val="0"/>
          <w:numId w:val="2"/>
        </w:numPr>
        <w:spacing w:before="0"/>
        <w:rPr>
          <w:rFonts w:ascii="Helvetica" w:hAnsi="Helvetica"/>
          <w:color w:val="222222"/>
        </w:rPr>
      </w:pPr>
      <w:r>
        <w:rPr>
          <w:rFonts w:ascii="Helvetica" w:hAnsi="Helvetica"/>
          <w:color w:val="222222"/>
        </w:rPr>
        <w:t xml:space="preserve">To incorporate sexual assault prevention into </w:t>
      </w:r>
      <w:r w:rsidR="00540E78">
        <w:rPr>
          <w:rFonts w:ascii="Helvetica" w:hAnsi="Helvetica"/>
          <w:color w:val="222222"/>
        </w:rPr>
        <w:t>advising and student orientation;</w:t>
      </w:r>
    </w:p>
    <w:p w:rsidR="00F21D59" w:rsidRPr="000160BD" w:rsidRDefault="00C45A32" w:rsidP="000160BD">
      <w:pPr>
        <w:pStyle w:val="Default"/>
        <w:numPr>
          <w:ilvl w:val="0"/>
          <w:numId w:val="2"/>
        </w:numPr>
        <w:spacing w:before="0"/>
        <w:rPr>
          <w:rFonts w:ascii="Helvetica" w:hAnsi="Helvetica"/>
          <w:color w:val="222222"/>
        </w:rPr>
      </w:pPr>
      <w:r>
        <w:rPr>
          <w:rFonts w:ascii="Helvetica" w:hAnsi="Helvetica"/>
          <w:color w:val="222222"/>
        </w:rPr>
        <w:t>To integrate information into academic courses as appropriate;</w:t>
      </w:r>
    </w:p>
    <w:p w:rsidR="008F22AA" w:rsidRPr="000160BD" w:rsidRDefault="00BA4953" w:rsidP="000160BD">
      <w:pPr>
        <w:pStyle w:val="Default"/>
        <w:numPr>
          <w:ilvl w:val="0"/>
          <w:numId w:val="2"/>
        </w:numPr>
        <w:spacing w:before="0"/>
        <w:rPr>
          <w:rFonts w:ascii="Helvetica" w:hAnsi="Helvetica"/>
          <w:color w:val="222222"/>
        </w:rPr>
      </w:pPr>
      <w:r>
        <w:rPr>
          <w:rFonts w:ascii="Helvetica" w:hAnsi="Helvetica"/>
          <w:color w:val="222222"/>
        </w:rPr>
        <w:t>To identify opportunities to raise awareness and provide resources for sexual assault prevention across the entire student population;</w:t>
      </w:r>
    </w:p>
    <w:p w:rsidR="008F22AA" w:rsidRPr="000160BD" w:rsidRDefault="00BA4953" w:rsidP="000160BD">
      <w:pPr>
        <w:pStyle w:val="Default"/>
        <w:numPr>
          <w:ilvl w:val="0"/>
          <w:numId w:val="2"/>
        </w:numPr>
        <w:spacing w:before="0"/>
        <w:rPr>
          <w:rFonts w:ascii="Helvetica" w:hAnsi="Helvetica"/>
          <w:color w:val="222222"/>
        </w:rPr>
      </w:pPr>
      <w:r>
        <w:rPr>
          <w:rFonts w:ascii="Helvetica" w:hAnsi="Helvetica"/>
          <w:color w:val="222222"/>
        </w:rPr>
        <w:t>To identify available grants and partnerships to assist with the work;</w:t>
      </w:r>
    </w:p>
    <w:p w:rsidR="008F22AA" w:rsidRPr="000160BD" w:rsidRDefault="00BA4953" w:rsidP="000160BD">
      <w:pPr>
        <w:pStyle w:val="Default"/>
        <w:numPr>
          <w:ilvl w:val="0"/>
          <w:numId w:val="2"/>
        </w:numPr>
        <w:spacing w:before="0"/>
        <w:rPr>
          <w:rFonts w:ascii="Helvetica" w:hAnsi="Helvetica"/>
          <w:color w:val="222222"/>
        </w:rPr>
      </w:pPr>
      <w:r>
        <w:rPr>
          <w:rFonts w:ascii="Helvetica" w:hAnsi="Helvetica"/>
          <w:color w:val="222222"/>
        </w:rPr>
        <w:t>To collaborate with sources for access to care; and</w:t>
      </w:r>
    </w:p>
    <w:p w:rsidR="007308F3" w:rsidRDefault="00BA4953">
      <w:pPr>
        <w:pStyle w:val="Default"/>
        <w:numPr>
          <w:ilvl w:val="0"/>
          <w:numId w:val="2"/>
        </w:numPr>
        <w:spacing w:before="0"/>
        <w:rPr>
          <w:rFonts w:ascii="Helvetica" w:hAnsi="Helvetica"/>
          <w:color w:val="222222"/>
        </w:rPr>
      </w:pPr>
      <w:r>
        <w:rPr>
          <w:rFonts w:ascii="Helvetica" w:hAnsi="Helvetica"/>
          <w:color w:val="222222"/>
        </w:rPr>
        <w:t>To identify other topics or issues relating to the prevention and reduction of sexual assault.</w:t>
      </w:r>
      <w:r>
        <w:rPr>
          <w:rFonts w:ascii="Times New Roman" w:hAnsi="Times New Roman"/>
          <w:sz w:val="36"/>
          <w:szCs w:val="36"/>
        </w:rPr>
        <w:t xml:space="preserve"> </w:t>
      </w:r>
    </w:p>
    <w:p w:rsidR="007308F3" w:rsidRDefault="007308F3">
      <w:pPr>
        <w:pStyle w:val="Default"/>
        <w:spacing w:before="0"/>
        <w:rPr>
          <w:rFonts w:ascii="Times New Roman" w:eastAsia="Times New Roman" w:hAnsi="Times New Roman" w:cs="Times New Roman"/>
          <w:sz w:val="36"/>
          <w:szCs w:val="36"/>
        </w:rPr>
      </w:pPr>
    </w:p>
    <w:p w:rsidR="007308F3" w:rsidRDefault="00BA4953" w:rsidP="008F22AA">
      <w:pPr>
        <w:pStyle w:val="Default"/>
        <w:spacing w:before="0"/>
        <w:rPr>
          <w:rFonts w:ascii="Helvetica" w:hAnsi="Helvetica"/>
          <w:color w:val="222222"/>
        </w:rPr>
      </w:pPr>
      <w:r>
        <w:rPr>
          <w:rFonts w:ascii="Helvetica" w:hAnsi="Helvetica"/>
          <w:color w:val="222222"/>
        </w:rPr>
        <w:t xml:space="preserve">The issue of sexual assault has continued to </w:t>
      </w:r>
      <w:proofErr w:type="gramStart"/>
      <w:r>
        <w:rPr>
          <w:rFonts w:ascii="Helvetica" w:hAnsi="Helvetica"/>
          <w:color w:val="222222"/>
        </w:rPr>
        <w:t>be addressed</w:t>
      </w:r>
      <w:proofErr w:type="gramEnd"/>
      <w:r>
        <w:rPr>
          <w:rFonts w:ascii="Helvetica" w:hAnsi="Helvetica"/>
          <w:color w:val="222222"/>
        </w:rPr>
        <w:t xml:space="preserve"> seriously by all our campuses. Not only have they incorporated this into student orientation, they have put in place extra staff training, extra safety measures, and additional activities and resources for students. On quite a few </w:t>
      </w:r>
      <w:r w:rsidR="008F22AA">
        <w:rPr>
          <w:rFonts w:ascii="Helvetica" w:hAnsi="Helvetica"/>
          <w:color w:val="222222"/>
        </w:rPr>
        <w:t>campuses,</w:t>
      </w:r>
      <w:r>
        <w:rPr>
          <w:rFonts w:ascii="Helvetica" w:hAnsi="Helvetica"/>
          <w:color w:val="222222"/>
        </w:rPr>
        <w:t xml:space="preserve"> student groups have taken on sexual assault awareness and prevention projects. </w:t>
      </w:r>
    </w:p>
    <w:p w:rsidR="007308F3" w:rsidRDefault="007308F3" w:rsidP="00A71C5E">
      <w:pPr>
        <w:pStyle w:val="Default"/>
        <w:spacing w:before="0"/>
        <w:ind w:left="393"/>
        <w:rPr>
          <w:rFonts w:ascii="Helvetica" w:eastAsia="Helvetica" w:hAnsi="Helvetica" w:cs="Helvetica"/>
          <w:color w:val="222222"/>
        </w:rPr>
      </w:pPr>
    </w:p>
    <w:p w:rsidR="00A71C5E" w:rsidRDefault="00BA4953" w:rsidP="00A71C5E">
      <w:pPr>
        <w:pStyle w:val="Default"/>
        <w:spacing w:before="0"/>
        <w:rPr>
          <w:rFonts w:ascii="Helvetica" w:hAnsi="Helvetica"/>
          <w:color w:val="222222"/>
        </w:rPr>
      </w:pPr>
      <w:r>
        <w:rPr>
          <w:rFonts w:ascii="Helvetica" w:hAnsi="Helvetica"/>
          <w:color w:val="222222"/>
        </w:rPr>
        <w:t xml:space="preserve">This year, like last, we saw our colleges and universities embracing resources available to them through the various national campaigns, aimed at improving awareness on college and university campuses: </w:t>
      </w:r>
    </w:p>
    <w:p w:rsidR="007308F3" w:rsidRDefault="00BA4953" w:rsidP="00A71C5E">
      <w:pPr>
        <w:pStyle w:val="Default"/>
        <w:spacing w:before="0"/>
        <w:rPr>
          <w:rFonts w:ascii="Helvetica" w:hAnsi="Helvetica"/>
          <w:color w:val="222222"/>
        </w:rPr>
      </w:pPr>
      <w:r>
        <w:rPr>
          <w:rFonts w:ascii="Helvetica" w:hAnsi="Helvetica"/>
          <w:color w:val="222222"/>
        </w:rPr>
        <w:t xml:space="preserve">  </w:t>
      </w:r>
    </w:p>
    <w:p w:rsidR="007308F3" w:rsidRDefault="00BA4953" w:rsidP="00A71C5E">
      <w:pPr>
        <w:pStyle w:val="Default"/>
        <w:numPr>
          <w:ilvl w:val="0"/>
          <w:numId w:val="3"/>
        </w:numPr>
        <w:spacing w:before="0"/>
        <w:rPr>
          <w:rFonts w:ascii="Helvetica" w:hAnsi="Helvetica"/>
          <w:color w:val="222222"/>
        </w:rPr>
      </w:pPr>
      <w:r>
        <w:rPr>
          <w:rFonts w:ascii="Helvetica" w:hAnsi="Helvetica"/>
          <w:color w:val="222222"/>
        </w:rPr>
        <w:t>The Red Flag Campaign (</w:t>
      </w:r>
      <w:hyperlink r:id="rId8" w:history="1">
        <w:r>
          <w:rPr>
            <w:rStyle w:val="Hyperlink0"/>
            <w:rFonts w:ascii="Helvetica" w:hAnsi="Helvetica"/>
          </w:rPr>
          <w:t>www.theredflagcampaign.org</w:t>
        </w:r>
      </w:hyperlink>
      <w:r w:rsidR="0087744E">
        <w:rPr>
          <w:rFonts w:ascii="Helvetica" w:hAnsi="Helvetica"/>
          <w:color w:val="222222"/>
        </w:rPr>
        <w:t>)</w:t>
      </w:r>
    </w:p>
    <w:p w:rsidR="00A71C5E" w:rsidRDefault="00BA4953" w:rsidP="00A71C5E">
      <w:pPr>
        <w:pStyle w:val="Default"/>
        <w:numPr>
          <w:ilvl w:val="0"/>
          <w:numId w:val="3"/>
        </w:numPr>
        <w:spacing w:before="0"/>
        <w:rPr>
          <w:rFonts w:ascii="Helvetica" w:hAnsi="Helvetica"/>
          <w:color w:val="222222"/>
        </w:rPr>
      </w:pPr>
      <w:r w:rsidRPr="00A71C5E">
        <w:rPr>
          <w:rFonts w:ascii="Helvetica" w:hAnsi="Helvetica"/>
          <w:color w:val="222222"/>
        </w:rPr>
        <w:t>Walk a Mile in her Shoes Campaign (</w:t>
      </w:r>
      <w:hyperlink r:id="rId9" w:history="1">
        <w:r w:rsidRPr="00A71C5E">
          <w:rPr>
            <w:rStyle w:val="Hyperlink0"/>
            <w:rFonts w:ascii="Helvetica" w:hAnsi="Helvetica"/>
          </w:rPr>
          <w:t>www.walkamileinhershoes.org</w:t>
        </w:r>
      </w:hyperlink>
      <w:r w:rsidR="0087744E">
        <w:rPr>
          <w:rFonts w:ascii="Helvetica" w:hAnsi="Helvetica"/>
          <w:color w:val="222222"/>
        </w:rPr>
        <w:t>)</w:t>
      </w:r>
    </w:p>
    <w:p w:rsidR="00A71C5E" w:rsidRDefault="0087744E" w:rsidP="00A71C5E">
      <w:pPr>
        <w:pStyle w:val="Default"/>
        <w:numPr>
          <w:ilvl w:val="0"/>
          <w:numId w:val="3"/>
        </w:numPr>
        <w:spacing w:before="0"/>
        <w:rPr>
          <w:rFonts w:ascii="Helvetica" w:hAnsi="Helvetica"/>
          <w:color w:val="222222"/>
        </w:rPr>
      </w:pPr>
      <w:r>
        <w:rPr>
          <w:rFonts w:ascii="Helvetica" w:hAnsi="Helvetica"/>
          <w:color w:val="222222"/>
        </w:rPr>
        <w:t>Bystander Intervention Training</w:t>
      </w:r>
    </w:p>
    <w:p w:rsidR="007308F3" w:rsidRDefault="0087744E" w:rsidP="00A647C4">
      <w:pPr>
        <w:pStyle w:val="Default"/>
        <w:numPr>
          <w:ilvl w:val="0"/>
          <w:numId w:val="3"/>
        </w:numPr>
        <w:spacing w:before="0"/>
        <w:rPr>
          <w:rFonts w:ascii="Helvetica" w:hAnsi="Helvetica"/>
          <w:color w:val="222222"/>
        </w:rPr>
      </w:pPr>
      <w:r>
        <w:rPr>
          <w:rFonts w:ascii="Helvetica" w:hAnsi="Helvetica"/>
          <w:color w:val="222222"/>
        </w:rPr>
        <w:t>What You Were Wearing</w:t>
      </w:r>
    </w:p>
    <w:p w:rsidR="007308F3" w:rsidRDefault="00A647C4" w:rsidP="00A647C4">
      <w:pPr>
        <w:pStyle w:val="Default"/>
        <w:numPr>
          <w:ilvl w:val="0"/>
          <w:numId w:val="3"/>
        </w:numPr>
        <w:spacing w:before="0"/>
        <w:rPr>
          <w:rFonts w:ascii="Helvetica" w:hAnsi="Helvetica"/>
          <w:color w:val="222222"/>
        </w:rPr>
      </w:pPr>
      <w:r>
        <w:rPr>
          <w:rFonts w:ascii="Helvetica" w:hAnsi="Helvetica"/>
          <w:color w:val="222222"/>
        </w:rPr>
        <w:t>“</w:t>
      </w:r>
      <w:r w:rsidR="00BA4953" w:rsidRPr="00A647C4">
        <w:rPr>
          <w:rFonts w:ascii="Helvetica" w:hAnsi="Helvetica"/>
          <w:color w:val="222222"/>
          <w:lang w:val="es-ES_tradnl"/>
        </w:rPr>
        <w:t>No More</w:t>
      </w:r>
      <w:r w:rsidR="00BA4953" w:rsidRPr="00A647C4">
        <w:rPr>
          <w:rFonts w:ascii="Helvetica" w:hAnsi="Helvetica"/>
          <w:color w:val="222222"/>
        </w:rPr>
        <w:t>” Campaign (</w:t>
      </w:r>
      <w:hyperlink r:id="rId10" w:history="1">
        <w:r w:rsidR="00BA4953" w:rsidRPr="00A647C4">
          <w:rPr>
            <w:rStyle w:val="Hyperlink0"/>
            <w:rFonts w:ascii="Helvetica" w:hAnsi="Helvetica"/>
          </w:rPr>
          <w:t>nomore.org</w:t>
        </w:r>
      </w:hyperlink>
      <w:r w:rsidR="00BA4953" w:rsidRPr="00A647C4">
        <w:rPr>
          <w:rFonts w:ascii="Helvetica" w:hAnsi="Helvetica"/>
          <w:color w:val="222222"/>
        </w:rPr>
        <w:t>)</w:t>
      </w:r>
    </w:p>
    <w:p w:rsidR="007308F3" w:rsidRPr="00A647C4" w:rsidRDefault="00BA4953" w:rsidP="00A647C4">
      <w:pPr>
        <w:pStyle w:val="Default"/>
        <w:numPr>
          <w:ilvl w:val="0"/>
          <w:numId w:val="3"/>
        </w:numPr>
        <w:spacing w:before="0"/>
        <w:rPr>
          <w:rFonts w:ascii="Helvetica" w:hAnsi="Helvetica"/>
          <w:color w:val="222222"/>
        </w:rPr>
      </w:pPr>
      <w:r w:rsidRPr="00A647C4">
        <w:rPr>
          <w:rFonts w:ascii="Helvetica" w:hAnsi="Helvetica"/>
          <w:color w:val="222222"/>
        </w:rPr>
        <w:t>Clothesline Project (</w:t>
      </w:r>
      <w:hyperlink r:id="rId11" w:history="1">
        <w:r w:rsidRPr="00A647C4">
          <w:rPr>
            <w:rStyle w:val="Hyperlink0"/>
            <w:rFonts w:ascii="Helvetica" w:hAnsi="Helvetica"/>
          </w:rPr>
          <w:t>clotheslineproject.info</w:t>
        </w:r>
      </w:hyperlink>
      <w:r w:rsidRPr="00A647C4">
        <w:rPr>
          <w:rFonts w:ascii="Helvetica" w:hAnsi="Helvetica"/>
          <w:color w:val="222222"/>
        </w:rPr>
        <w:t>), were listed by multiple campuses as part of their efforts to prevent sexual assault by edu</w:t>
      </w:r>
      <w:r w:rsidR="00A647C4">
        <w:rPr>
          <w:rFonts w:ascii="Helvetica" w:hAnsi="Helvetica"/>
          <w:color w:val="222222"/>
        </w:rPr>
        <w:t>cating students about the issue.</w:t>
      </w:r>
      <w:r w:rsidRPr="00A647C4">
        <w:rPr>
          <w:rFonts w:ascii="Helvetica" w:hAnsi="Helvetica"/>
          <w:color w:val="222222"/>
        </w:rPr>
        <w:t xml:space="preserve"> </w:t>
      </w:r>
      <w:bookmarkStart w:id="0" w:name="_GoBack"/>
      <w:bookmarkEnd w:id="0"/>
    </w:p>
    <w:p w:rsidR="000160BD" w:rsidRDefault="000160BD" w:rsidP="000160BD">
      <w:pPr>
        <w:pStyle w:val="Default"/>
        <w:spacing w:before="0"/>
        <w:ind w:left="753"/>
        <w:rPr>
          <w:rFonts w:ascii="Helvetica" w:hAnsi="Helvetica"/>
          <w:color w:val="222222"/>
        </w:rPr>
      </w:pPr>
    </w:p>
    <w:p w:rsidR="007308F3" w:rsidRDefault="00BA4953" w:rsidP="000160BD">
      <w:pPr>
        <w:pStyle w:val="Default"/>
        <w:spacing w:before="0"/>
        <w:rPr>
          <w:rFonts w:ascii="Helvetica" w:hAnsi="Helvetica"/>
          <w:color w:val="222222"/>
        </w:rPr>
      </w:pPr>
      <w:r>
        <w:rPr>
          <w:rFonts w:ascii="Helvetica" w:hAnsi="Helvetica"/>
          <w:color w:val="222222"/>
        </w:rPr>
        <w:t xml:space="preserve">Links to the selected reports and to the national campaigns used in Arkansas </w:t>
      </w:r>
      <w:proofErr w:type="gramStart"/>
      <w:r>
        <w:rPr>
          <w:rFonts w:ascii="Helvetica" w:hAnsi="Helvetica"/>
          <w:color w:val="222222"/>
        </w:rPr>
        <w:t>will be posted</w:t>
      </w:r>
      <w:proofErr w:type="gramEnd"/>
      <w:r>
        <w:rPr>
          <w:rFonts w:ascii="Helvetica" w:hAnsi="Helvetica"/>
          <w:color w:val="222222"/>
        </w:rPr>
        <w:t xml:space="preserve"> on the Division of Higher Education website (adhe.edu).</w:t>
      </w:r>
    </w:p>
    <w:sectPr w:rsidR="007308F3">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1C" w:rsidRDefault="00F3151C">
      <w:r>
        <w:separator/>
      </w:r>
    </w:p>
  </w:endnote>
  <w:endnote w:type="continuationSeparator" w:id="0">
    <w:p w:rsidR="00F3151C" w:rsidRDefault="00F3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F3" w:rsidRDefault="007308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1C" w:rsidRDefault="00F3151C">
      <w:r>
        <w:separator/>
      </w:r>
    </w:p>
  </w:footnote>
  <w:footnote w:type="continuationSeparator" w:id="0">
    <w:p w:rsidR="00F3151C" w:rsidRDefault="00F3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F3" w:rsidRDefault="007308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14DB"/>
    <w:multiLevelType w:val="hybridMultilevel"/>
    <w:tmpl w:val="51EC4912"/>
    <w:numStyleLink w:val="Lettered"/>
  </w:abstractNum>
  <w:abstractNum w:abstractNumId="1" w15:restartNumberingAfterBreak="0">
    <w:nsid w:val="6AF63690"/>
    <w:multiLevelType w:val="hybridMultilevel"/>
    <w:tmpl w:val="C8C81DE4"/>
    <w:lvl w:ilvl="0" w:tplc="EA02F968">
      <w:start w:val="1"/>
      <w:numFmt w:val="decimal"/>
      <w:lvlText w:val="%1)"/>
      <w:lvlJc w:val="left"/>
      <w:pPr>
        <w:ind w:left="786"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 w15:restartNumberingAfterBreak="0">
    <w:nsid w:val="7D377076"/>
    <w:multiLevelType w:val="hybridMultilevel"/>
    <w:tmpl w:val="51EC4912"/>
    <w:styleLink w:val="Lettered"/>
    <w:lvl w:ilvl="0" w:tplc="86B0B6D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4C229A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D28351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9B4061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CD2E95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5BA27E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7007DC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91C9C5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372EAF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F3"/>
    <w:rsid w:val="000160BD"/>
    <w:rsid w:val="00160E29"/>
    <w:rsid w:val="00310709"/>
    <w:rsid w:val="00540E78"/>
    <w:rsid w:val="007308F3"/>
    <w:rsid w:val="0087744E"/>
    <w:rsid w:val="008F22AA"/>
    <w:rsid w:val="00915148"/>
    <w:rsid w:val="00A647C4"/>
    <w:rsid w:val="00A71C5E"/>
    <w:rsid w:val="00BA4953"/>
    <w:rsid w:val="00C45A32"/>
    <w:rsid w:val="00F21D59"/>
    <w:rsid w:val="00F3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45AD"/>
  <w15:docId w15:val="{B7AD05B4-CA55-44BC-917D-0C55CEA4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None">
    <w:name w:val="None"/>
  </w:style>
  <w:style w:type="character" w:customStyle="1" w:styleId="Hyperlink0">
    <w:name w:val="Hyperlink.0"/>
    <w:basedOn w:val="None"/>
    <w:rPr>
      <w:outline w:val="0"/>
      <w:color w:val="008CBA"/>
      <w:u w:val="single" w:color="008CB9"/>
    </w:rPr>
  </w:style>
  <w:style w:type="paragraph" w:styleId="ListParagraph">
    <w:name w:val="List Paragraph"/>
    <w:basedOn w:val="Normal"/>
    <w:uiPriority w:val="34"/>
    <w:qFormat/>
    <w:rsid w:val="008F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eredflagcampaig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otheslineproject.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more.org/" TargetMode="External"/><Relationship Id="rId4" Type="http://schemas.openxmlformats.org/officeDocument/2006/relationships/settings" Target="settings.xml"/><Relationship Id="rId9" Type="http://schemas.openxmlformats.org/officeDocument/2006/relationships/hyperlink" Target="http://www.walkamileinhershoes.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6579-FCC0-403B-A706-6FE88D71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ADHE</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Tracye McKeown</dc:creator>
  <cp:lastModifiedBy>Tracye McKeown</cp:lastModifiedBy>
  <cp:revision>5</cp:revision>
  <dcterms:created xsi:type="dcterms:W3CDTF">2020-10-09T13:13:00Z</dcterms:created>
  <dcterms:modified xsi:type="dcterms:W3CDTF">2020-10-09T13:35:00Z</dcterms:modified>
</cp:coreProperties>
</file>